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5C07" w14:textId="4E72E997" w:rsidR="00233D67" w:rsidRDefault="00233D67" w:rsidP="00233D67">
      <w:pPr>
        <w:rPr>
          <w:b/>
          <w:bCs/>
        </w:rPr>
      </w:pPr>
      <w:r>
        <w:rPr>
          <w:b/>
          <w:bCs/>
        </w:rPr>
        <w:t>Teilnahmebedingungen und Campregeln</w:t>
      </w:r>
    </w:p>
    <w:p w14:paraId="18577DD0" w14:textId="2511BB2C" w:rsidR="00233D67" w:rsidRPr="00233D67" w:rsidRDefault="00233D67" w:rsidP="00233D67">
      <w:pPr>
        <w:rPr>
          <w:b/>
          <w:bCs/>
        </w:rPr>
      </w:pPr>
      <w:r w:rsidRPr="00233D67">
        <w:rPr>
          <w:b/>
          <w:bCs/>
        </w:rPr>
        <w:t>Anmeldung und Buchungsbestätigung</w:t>
      </w:r>
    </w:p>
    <w:p w14:paraId="6F8248DC" w14:textId="03615EF0" w:rsidR="00233D67" w:rsidRPr="00233D67" w:rsidRDefault="00233D67" w:rsidP="00233D67">
      <w:r w:rsidRPr="00233D67">
        <w:t>Bitte füllen Sie die Anmeldung für unser Sportcamp sorgfältig aus. Die Anmeldung kann ausschließlich mittels online </w:t>
      </w:r>
      <w:hyperlink r:id="rId4" w:history="1">
        <w:r w:rsidRPr="00233D67">
          <w:t>Anmeldeformular</w:t>
        </w:r>
      </w:hyperlink>
      <w:r w:rsidRPr="00233D67">
        <w:t xml:space="preserve"> durchgeführt werden. Die Anmeldung durch das Formular wird erst in Verbindung mit dem Eingang der vollen Teilnahmegebühr auf unserem Bankkonto gültig. Wir bestätigen die erfolgreiche Buchung (Anmeldung via Formular und Erhalt des vollen Geldbetrags) per </w:t>
      </w:r>
      <w:proofErr w:type="gramStart"/>
      <w:r w:rsidRPr="00233D67">
        <w:t>Email</w:t>
      </w:r>
      <w:proofErr w:type="gramEnd"/>
      <w:r w:rsidRPr="00233D67">
        <w:t>.</w:t>
      </w:r>
    </w:p>
    <w:p w14:paraId="743217E1" w14:textId="77777777" w:rsidR="00233D67" w:rsidRPr="00233D67" w:rsidRDefault="00233D67" w:rsidP="00233D67">
      <w:r w:rsidRPr="00233D67">
        <w:t>Sollte bei Sportcamp-Beginn die gesamte Zahlung noch nicht eingelangt sein, kann es durch die begrenzte Campteilnehmerzahl zu einer Nichtannahme Ihres Kindes kommen.</w:t>
      </w:r>
    </w:p>
    <w:p w14:paraId="40CB0B99" w14:textId="77777777" w:rsidR="00233D67" w:rsidRPr="00233D67" w:rsidRDefault="00233D67" w:rsidP="00233D67">
      <w:pPr>
        <w:rPr>
          <w:b/>
          <w:bCs/>
        </w:rPr>
      </w:pPr>
      <w:r w:rsidRPr="00233D67">
        <w:rPr>
          <w:b/>
          <w:bCs/>
        </w:rPr>
        <w:t>Verhaltensregeln</w:t>
      </w:r>
    </w:p>
    <w:p w14:paraId="4888C5F9" w14:textId="77777777" w:rsidR="00233D67" w:rsidRPr="00233D67" w:rsidRDefault="00233D67" w:rsidP="00233D67">
      <w:r w:rsidRPr="00233D67">
        <w:t>Wir legen größten Wert auf Sicherheit, gegenseitige Rücksichtnahme und individuelles Wohlbefinden unserer Teilnehmer. Insbesondere gilt es den Anordnungen des Betreuerteams folge zu leisten. Bei schwerem Verstoß gegen die disziplinären Vorschriften, behält sich der Veranstalter das Recht vor, den Teilnehmer von der weiteren Teilnahme des Camps auszuschließen.</w:t>
      </w:r>
    </w:p>
    <w:p w14:paraId="421FAFAF" w14:textId="77777777" w:rsidR="00233D67" w:rsidRPr="00233D67" w:rsidRDefault="00233D67" w:rsidP="00233D67">
      <w:pPr>
        <w:rPr>
          <w:b/>
          <w:bCs/>
        </w:rPr>
      </w:pPr>
      <w:r w:rsidRPr="00233D67">
        <w:rPr>
          <w:b/>
          <w:bCs/>
        </w:rPr>
        <w:t>Bild- und Videomaterial aus der Sportcamp-Woche</w:t>
      </w:r>
    </w:p>
    <w:p w14:paraId="54A39853" w14:textId="77777777" w:rsidR="00233D67" w:rsidRPr="00233D67" w:rsidRDefault="00233D67" w:rsidP="00233D67">
      <w:r w:rsidRPr="00233D67">
        <w:t>Der Veranstalter behält sich das Recht vor, die im Laufe der Veranstaltungen am Sportcamp gemachten Foto- und Videoaufnahmen, unentgeltlich für Werbezwecke zu verwenden.</w:t>
      </w:r>
    </w:p>
    <w:p w14:paraId="23179A7F" w14:textId="77777777" w:rsidR="00233D67" w:rsidRPr="00233D67" w:rsidRDefault="00233D67" w:rsidP="00233D67">
      <w:pPr>
        <w:rPr>
          <w:b/>
          <w:bCs/>
        </w:rPr>
      </w:pPr>
      <w:r w:rsidRPr="00233D67">
        <w:rPr>
          <w:b/>
          <w:bCs/>
        </w:rPr>
        <w:t>Das Sportcamp-Null-Toleranz-Konzept</w:t>
      </w:r>
    </w:p>
    <w:p w14:paraId="5B8EB4A8" w14:textId="77777777" w:rsidR="00233D67" w:rsidRPr="00233D67" w:rsidRDefault="00233D67" w:rsidP="00233D67">
      <w:r w:rsidRPr="00233D67">
        <w:t>Wir setzen auf klare Spielregeln, die den Einzelnen und die Gemeinschaft schützen.</w:t>
      </w:r>
      <w:r w:rsidRPr="00233D67">
        <w:br/>
        <w:t>Bei kleinen “Sünden” drücken wir ein Auge zu.</w:t>
      </w:r>
      <w:r w:rsidRPr="00233D67">
        <w:br/>
        <w:t>Aber Diskriminierung, Radikalismus, Gewalt, Drogen und Fremdenfeindlichkeit haben bei uns keine Chance.</w:t>
      </w:r>
      <w:r w:rsidRPr="00233D67">
        <w:br/>
        <w:t>Wer hier über die Stränge schlägt, darf vorzeitig abgeholt werden – ohne wenn und aber.</w:t>
      </w:r>
    </w:p>
    <w:p w14:paraId="0CB5658E" w14:textId="77777777" w:rsidR="00233D67" w:rsidRPr="00233D67" w:rsidRDefault="00233D67" w:rsidP="00233D67">
      <w:pPr>
        <w:rPr>
          <w:b/>
          <w:bCs/>
        </w:rPr>
      </w:pPr>
      <w:r w:rsidRPr="00233D67">
        <w:rPr>
          <w:b/>
          <w:bCs/>
        </w:rPr>
        <w:t>Sonstiges</w:t>
      </w:r>
    </w:p>
    <w:p w14:paraId="2605A7DE" w14:textId="6E966F96" w:rsidR="00233D67" w:rsidRPr="00233D67" w:rsidRDefault="00233D67" w:rsidP="00233D67">
      <w:r w:rsidRPr="00233D67">
        <w:t>Die Teilnahme am Sportcamp erfolgt auf eigene Gefahr! Eine Unfallversicherung für Ihr Kind wird ausdrücklich empfohlen!</w:t>
      </w:r>
      <w:r w:rsidRPr="00233D67">
        <w:br/>
        <w:t>Der Veranstalter haftet nicht für verloren gegangene Privatsachen!</w:t>
      </w:r>
      <w:r w:rsidRPr="00233D67">
        <w:br/>
        <w:t xml:space="preserve">Die </w:t>
      </w:r>
      <w:r>
        <w:t>Campwoche</w:t>
      </w:r>
      <w:r w:rsidRPr="00233D67">
        <w:t xml:space="preserve"> komm</w:t>
      </w:r>
      <w:r>
        <w:t>t</w:t>
      </w:r>
      <w:r w:rsidRPr="00233D67">
        <w:t xml:space="preserve"> erst ab einer Mindest</w:t>
      </w:r>
      <w:r>
        <w:t>t</w:t>
      </w:r>
      <w:r w:rsidRPr="00233D67">
        <w:t>eilnehmerzahl von 1</w:t>
      </w:r>
      <w:r>
        <w:t>0</w:t>
      </w:r>
      <w:r w:rsidRPr="00233D67">
        <w:t xml:space="preserve"> Kindern zustande</w:t>
      </w:r>
      <w:r>
        <w:t xml:space="preserve"> – bei weniger Anmeldungen wird der gesamte Betrag rückerstattet.</w:t>
      </w:r>
    </w:p>
    <w:p w14:paraId="09B2277B" w14:textId="77777777" w:rsidR="00351C85" w:rsidRDefault="00351C85"/>
    <w:sectPr w:rsidR="00351C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67"/>
    <w:rsid w:val="002107F8"/>
    <w:rsid w:val="00233D67"/>
    <w:rsid w:val="00351C85"/>
    <w:rsid w:val="00593170"/>
    <w:rsid w:val="00A950ED"/>
    <w:rsid w:val="00F81F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BA16"/>
  <w15:chartTrackingRefBased/>
  <w15:docId w15:val="{7C903A67-916B-46CE-9B4E-FD246899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3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3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3D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3D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3D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3D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3D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3D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3D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3D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3D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3D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3D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3D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3D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3D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3D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3D67"/>
    <w:rPr>
      <w:rFonts w:eastAsiaTheme="majorEastAsia" w:cstheme="majorBidi"/>
      <w:color w:val="272727" w:themeColor="text1" w:themeTint="D8"/>
    </w:rPr>
  </w:style>
  <w:style w:type="paragraph" w:styleId="Titel">
    <w:name w:val="Title"/>
    <w:basedOn w:val="Standard"/>
    <w:next w:val="Standard"/>
    <w:link w:val="TitelZchn"/>
    <w:uiPriority w:val="10"/>
    <w:qFormat/>
    <w:rsid w:val="00233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3D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3D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3D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3D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3D67"/>
    <w:rPr>
      <w:i/>
      <w:iCs/>
      <w:color w:val="404040" w:themeColor="text1" w:themeTint="BF"/>
    </w:rPr>
  </w:style>
  <w:style w:type="paragraph" w:styleId="Listenabsatz">
    <w:name w:val="List Paragraph"/>
    <w:basedOn w:val="Standard"/>
    <w:uiPriority w:val="34"/>
    <w:qFormat/>
    <w:rsid w:val="00233D67"/>
    <w:pPr>
      <w:ind w:left="720"/>
      <w:contextualSpacing/>
    </w:pPr>
  </w:style>
  <w:style w:type="character" w:styleId="IntensiveHervorhebung">
    <w:name w:val="Intense Emphasis"/>
    <w:basedOn w:val="Absatz-Standardschriftart"/>
    <w:uiPriority w:val="21"/>
    <w:qFormat/>
    <w:rsid w:val="00233D67"/>
    <w:rPr>
      <w:i/>
      <w:iCs/>
      <w:color w:val="0F4761" w:themeColor="accent1" w:themeShade="BF"/>
    </w:rPr>
  </w:style>
  <w:style w:type="paragraph" w:styleId="IntensivesZitat">
    <w:name w:val="Intense Quote"/>
    <w:basedOn w:val="Standard"/>
    <w:next w:val="Standard"/>
    <w:link w:val="IntensivesZitatZchn"/>
    <w:uiPriority w:val="30"/>
    <w:qFormat/>
    <w:rsid w:val="00233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3D67"/>
    <w:rPr>
      <w:i/>
      <w:iCs/>
      <w:color w:val="0F4761" w:themeColor="accent1" w:themeShade="BF"/>
    </w:rPr>
  </w:style>
  <w:style w:type="character" w:styleId="IntensiverVerweis">
    <w:name w:val="Intense Reference"/>
    <w:basedOn w:val="Absatz-Standardschriftart"/>
    <w:uiPriority w:val="32"/>
    <w:qFormat/>
    <w:rsid w:val="00233D67"/>
    <w:rPr>
      <w:b/>
      <w:bCs/>
      <w:smallCaps/>
      <w:color w:val="0F4761" w:themeColor="accent1" w:themeShade="BF"/>
      <w:spacing w:val="5"/>
    </w:rPr>
  </w:style>
  <w:style w:type="character" w:styleId="Hyperlink">
    <w:name w:val="Hyperlink"/>
    <w:basedOn w:val="Absatz-Standardschriftart"/>
    <w:uiPriority w:val="99"/>
    <w:unhideWhenUsed/>
    <w:rsid w:val="00233D67"/>
    <w:rPr>
      <w:color w:val="467886" w:themeColor="hyperlink"/>
      <w:u w:val="single"/>
    </w:rPr>
  </w:style>
  <w:style w:type="character" w:styleId="NichtaufgelsteErwhnung">
    <w:name w:val="Unresolved Mention"/>
    <w:basedOn w:val="Absatz-Standardschriftart"/>
    <w:uiPriority w:val="99"/>
    <w:semiHidden/>
    <w:unhideWhenUsed/>
    <w:rsid w:val="00233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onvolleys.sportunion.at/beachcamps-202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1720</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Aguida-Steiner Tobias</dc:creator>
  <cp:keywords/>
  <dc:description/>
  <cp:lastModifiedBy>Aguida-Steiner Tobias</cp:lastModifiedBy>
  <cp:revision>1</cp:revision>
  <dcterms:created xsi:type="dcterms:W3CDTF">2026-05-20T17:35:00Z</dcterms:created>
  <dcterms:modified xsi:type="dcterms:W3CDTF">2026-05-20T17:38:00Z</dcterms:modified>
</cp:coreProperties>
</file>